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D8" w:rsidRPr="005900D8" w:rsidRDefault="005900D8" w:rsidP="005900D8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0823670C" wp14:editId="5134E630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0D8" w:rsidRPr="005900D8" w:rsidRDefault="005900D8" w:rsidP="005900D8">
      <w:pPr>
        <w:jc w:val="center"/>
        <w:rPr>
          <w:b/>
          <w:color w:val="1F497D"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</w:p>
    <w:p w:rsidR="005900D8" w:rsidRPr="005900D8" w:rsidRDefault="003803AE" w:rsidP="005900D8">
      <w:pPr>
        <w:rPr>
          <w:b/>
          <w:sz w:val="28"/>
          <w:szCs w:val="28"/>
        </w:rPr>
      </w:pPr>
      <w:r>
        <w:rPr>
          <w:b/>
          <w:sz w:val="28"/>
          <w:szCs w:val="28"/>
        </w:rPr>
        <w:t>29</w:t>
      </w:r>
      <w:r w:rsidR="005900D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12</w:t>
      </w:r>
      <w:r w:rsidR="005900D8" w:rsidRPr="005900D8">
        <w:rPr>
          <w:b/>
          <w:sz w:val="28"/>
          <w:szCs w:val="28"/>
        </w:rPr>
        <w:t>.2015</w:t>
      </w:r>
      <w:r w:rsidR="005900D8"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5900D8" w:rsidRPr="005900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1236</w:t>
      </w:r>
    </w:p>
    <w:p w:rsidR="005900D8" w:rsidRPr="005900D8" w:rsidRDefault="005900D8" w:rsidP="005900D8">
      <w:pPr>
        <w:rPr>
          <w:lang w:val="ru-RU"/>
        </w:rPr>
      </w:pPr>
    </w:p>
    <w:p w:rsidR="005900D8" w:rsidRPr="005900D8" w:rsidRDefault="005900D8" w:rsidP="005900D8">
      <w:pPr>
        <w:rPr>
          <w:b/>
          <w:sz w:val="28"/>
          <w:szCs w:val="28"/>
        </w:rPr>
      </w:pPr>
    </w:p>
    <w:p w:rsidR="003803AE" w:rsidRPr="00151AAB" w:rsidRDefault="003803AE" w:rsidP="003803AE">
      <w:pPr>
        <w:outlineLvl w:val="0"/>
        <w:rPr>
          <w:b/>
          <w:sz w:val="28"/>
          <w:szCs w:val="28"/>
        </w:rPr>
      </w:pPr>
      <w:r w:rsidRPr="00151AAB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>внесення змін до па</w:t>
      </w:r>
      <w:r w:rsidRPr="00151AAB">
        <w:rPr>
          <w:b/>
          <w:sz w:val="28"/>
          <w:szCs w:val="28"/>
        </w:rPr>
        <w:t>спорт</w:t>
      </w:r>
      <w:r>
        <w:rPr>
          <w:b/>
          <w:sz w:val="28"/>
          <w:szCs w:val="28"/>
        </w:rPr>
        <w:t>ів</w:t>
      </w:r>
    </w:p>
    <w:p w:rsidR="003803AE" w:rsidRPr="00151AAB" w:rsidRDefault="003803AE" w:rsidP="003803AE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бюджетних програм на 201</w:t>
      </w:r>
      <w:r w:rsidRPr="00D96A94">
        <w:rPr>
          <w:b/>
          <w:sz w:val="28"/>
          <w:szCs w:val="28"/>
        </w:rPr>
        <w:t>5</w:t>
      </w:r>
      <w:r w:rsidRPr="00151AAB">
        <w:rPr>
          <w:b/>
          <w:sz w:val="28"/>
          <w:szCs w:val="28"/>
        </w:rPr>
        <w:t xml:space="preserve"> рік</w:t>
      </w:r>
    </w:p>
    <w:p w:rsidR="003803AE" w:rsidRPr="0044666B" w:rsidRDefault="003803AE" w:rsidP="003803AE">
      <w:pPr>
        <w:rPr>
          <w:b/>
          <w:sz w:val="28"/>
          <w:szCs w:val="28"/>
        </w:rPr>
      </w:pPr>
    </w:p>
    <w:p w:rsidR="003803AE" w:rsidRPr="00151AAB" w:rsidRDefault="003803AE" w:rsidP="003803AE">
      <w:pPr>
        <w:ind w:firstLine="708"/>
        <w:jc w:val="both"/>
        <w:rPr>
          <w:sz w:val="28"/>
          <w:szCs w:val="28"/>
        </w:rPr>
      </w:pPr>
      <w:r w:rsidRPr="00E54C7A">
        <w:rPr>
          <w:sz w:val="28"/>
          <w:szCs w:val="28"/>
        </w:rPr>
        <w:t xml:space="preserve">Відповідно до розпорядження Кабінету Міністрів України від </w:t>
      </w:r>
      <w:r>
        <w:rPr>
          <w:sz w:val="28"/>
          <w:szCs w:val="28"/>
        </w:rPr>
        <w:t>24</w:t>
      </w:r>
      <w:r w:rsidRPr="00E54C7A">
        <w:rPr>
          <w:sz w:val="28"/>
          <w:szCs w:val="28"/>
        </w:rPr>
        <w:t xml:space="preserve"> </w:t>
      </w:r>
      <w:r>
        <w:rPr>
          <w:sz w:val="28"/>
          <w:szCs w:val="28"/>
        </w:rPr>
        <w:t>груд</w:t>
      </w:r>
      <w:r w:rsidRPr="00E54C7A">
        <w:rPr>
          <w:sz w:val="28"/>
          <w:szCs w:val="28"/>
        </w:rPr>
        <w:t>ня 2015 року</w:t>
      </w:r>
      <w:r>
        <w:rPr>
          <w:sz w:val="28"/>
          <w:szCs w:val="28"/>
        </w:rPr>
        <w:t xml:space="preserve"> № 1348-р</w:t>
      </w:r>
      <w:r w:rsidRPr="00E54C7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54C7A">
        <w:rPr>
          <w:bCs/>
          <w:sz w:val="28"/>
          <w:szCs w:val="28"/>
        </w:rPr>
        <w:t xml:space="preserve">Про </w:t>
      </w:r>
      <w:r>
        <w:rPr>
          <w:bCs/>
          <w:sz w:val="28"/>
          <w:szCs w:val="28"/>
        </w:rPr>
        <w:t>перерозподіл деяких видатків державного бюджету, передбачених Міністерству фінансів</w:t>
      </w:r>
      <w:r w:rsidRPr="00E54C7A">
        <w:rPr>
          <w:bCs/>
          <w:sz w:val="28"/>
          <w:szCs w:val="28"/>
        </w:rPr>
        <w:t xml:space="preserve"> на 2015 рік</w:t>
      </w:r>
      <w:r>
        <w:rPr>
          <w:sz w:val="28"/>
          <w:szCs w:val="28"/>
        </w:rPr>
        <w:t>»,</w:t>
      </w:r>
      <w:r w:rsidRPr="00E54C7A"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Правил складання паспортів бюджетних програм</w:t>
      </w:r>
      <w:r>
        <w:rPr>
          <w:sz w:val="28"/>
          <w:szCs w:val="28"/>
        </w:rPr>
        <w:t xml:space="preserve"> та</w:t>
      </w:r>
      <w:r w:rsidRPr="00151AAB">
        <w:rPr>
          <w:sz w:val="28"/>
          <w:szCs w:val="28"/>
        </w:rPr>
        <w:t xml:space="preserve"> звіт</w:t>
      </w:r>
      <w:r>
        <w:rPr>
          <w:sz w:val="28"/>
          <w:szCs w:val="28"/>
        </w:rPr>
        <w:t xml:space="preserve">ів </w:t>
      </w:r>
      <w:r w:rsidRPr="00151AAB">
        <w:rPr>
          <w:sz w:val="28"/>
          <w:szCs w:val="28"/>
        </w:rPr>
        <w:t>про їх виконання, затверджених наказом Міністерства фінансів України від 29</w:t>
      </w:r>
      <w:r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 зареєстрованим у Міністерстві юстиції України 21</w:t>
      </w:r>
      <w:r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 xml:space="preserve">(у редакції наказу Міністерства фінансів України від </w:t>
      </w:r>
      <w:r>
        <w:rPr>
          <w:sz w:val="28"/>
          <w:szCs w:val="28"/>
        </w:rPr>
        <w:t xml:space="preserve">         </w:t>
      </w:r>
      <w:r w:rsidRPr="00151AAB">
        <w:rPr>
          <w:sz w:val="28"/>
          <w:szCs w:val="28"/>
        </w:rPr>
        <w:t>14</w:t>
      </w:r>
      <w:r>
        <w:rPr>
          <w:sz w:val="28"/>
          <w:szCs w:val="28"/>
        </w:rPr>
        <w:t xml:space="preserve"> січня </w:t>
      </w:r>
      <w:r w:rsidRPr="00151AAB">
        <w:rPr>
          <w:sz w:val="28"/>
          <w:szCs w:val="28"/>
        </w:rPr>
        <w:t>2008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3803AE" w:rsidRPr="0044666B" w:rsidRDefault="003803AE" w:rsidP="003803AE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3803AE" w:rsidRPr="0044666B" w:rsidRDefault="003803AE" w:rsidP="003803AE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  <w:bookmarkStart w:id="0" w:name="_GoBack"/>
      <w:bookmarkEnd w:id="0"/>
    </w:p>
    <w:p w:rsidR="003803AE" w:rsidRPr="0044666B" w:rsidRDefault="003803AE" w:rsidP="003803AE">
      <w:pPr>
        <w:jc w:val="both"/>
        <w:rPr>
          <w:sz w:val="28"/>
          <w:szCs w:val="28"/>
        </w:rPr>
      </w:pPr>
    </w:p>
    <w:p w:rsidR="003803AE" w:rsidRDefault="003803AE" w:rsidP="003803AE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  <w:r>
        <w:rPr>
          <w:sz w:val="28"/>
          <w:szCs w:val="28"/>
        </w:rPr>
        <w:t>Внести зміни до паспортів бюджетних програм на 201</w:t>
      </w:r>
      <w:r w:rsidRPr="00F9210D">
        <w:rPr>
          <w:sz w:val="28"/>
          <w:szCs w:val="28"/>
        </w:rPr>
        <w:t>5</w:t>
      </w:r>
      <w:r w:rsidRPr="00151AAB">
        <w:rPr>
          <w:sz w:val="28"/>
          <w:szCs w:val="28"/>
        </w:rPr>
        <w:t xml:space="preserve"> рік Міністерства </w:t>
      </w:r>
      <w:r>
        <w:rPr>
          <w:sz w:val="28"/>
          <w:szCs w:val="28"/>
        </w:rPr>
        <w:t>фінансів України за:</w:t>
      </w:r>
    </w:p>
    <w:p w:rsidR="003803AE" w:rsidRDefault="003803AE" w:rsidP="003803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КПКВК 3501010, затвердженого наказом Міністерства фінансів України від 1</w:t>
      </w:r>
      <w:r w:rsidRPr="00F9210D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0B6B99">
        <w:rPr>
          <w:color w:val="000000" w:themeColor="text1"/>
          <w:sz w:val="28"/>
          <w:szCs w:val="28"/>
        </w:rPr>
        <w:t>лютого 201</w:t>
      </w:r>
      <w:r w:rsidRPr="00F9210D">
        <w:rPr>
          <w:color w:val="000000" w:themeColor="text1"/>
          <w:sz w:val="28"/>
          <w:szCs w:val="28"/>
        </w:rPr>
        <w:t>5</w:t>
      </w:r>
      <w:r w:rsidRPr="000B6B99">
        <w:rPr>
          <w:color w:val="000000" w:themeColor="text1"/>
          <w:sz w:val="28"/>
          <w:szCs w:val="28"/>
        </w:rPr>
        <w:t xml:space="preserve"> року № </w:t>
      </w:r>
      <w:r w:rsidRPr="00F9210D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>1 (у редакції наказу Міністерства фінансів України від 13 листопада 2015 року № 1012),</w:t>
      </w:r>
    </w:p>
    <w:p w:rsidR="003803AE" w:rsidRDefault="003803AE" w:rsidP="003803AE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КПКВК 350</w:t>
      </w:r>
      <w:r w:rsidRPr="00F9210D">
        <w:rPr>
          <w:sz w:val="28"/>
          <w:szCs w:val="28"/>
        </w:rPr>
        <w:t>3</w:t>
      </w:r>
      <w:r>
        <w:rPr>
          <w:sz w:val="28"/>
          <w:szCs w:val="28"/>
        </w:rPr>
        <w:t>010</w:t>
      </w:r>
      <w:r w:rsidRPr="00151AAB">
        <w:rPr>
          <w:sz w:val="28"/>
          <w:szCs w:val="28"/>
        </w:rPr>
        <w:t xml:space="preserve">, </w:t>
      </w:r>
      <w:r>
        <w:rPr>
          <w:sz w:val="28"/>
          <w:szCs w:val="28"/>
        </w:rPr>
        <w:t>затвердженого наказом Міністерства фінансів України від 1</w:t>
      </w:r>
      <w:r w:rsidRPr="00F9210D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0B6B99">
        <w:rPr>
          <w:color w:val="000000" w:themeColor="text1"/>
          <w:sz w:val="28"/>
          <w:szCs w:val="28"/>
        </w:rPr>
        <w:t>лютого 201</w:t>
      </w:r>
      <w:r w:rsidRPr="00F9210D">
        <w:rPr>
          <w:color w:val="000000" w:themeColor="text1"/>
          <w:sz w:val="28"/>
          <w:szCs w:val="28"/>
        </w:rPr>
        <w:t>5</w:t>
      </w:r>
      <w:r w:rsidRPr="000B6B99">
        <w:rPr>
          <w:color w:val="000000" w:themeColor="text1"/>
          <w:sz w:val="28"/>
          <w:szCs w:val="28"/>
        </w:rPr>
        <w:t xml:space="preserve"> року № </w:t>
      </w:r>
      <w:r w:rsidRPr="00F9210D">
        <w:rPr>
          <w:color w:val="000000" w:themeColor="text1"/>
          <w:sz w:val="28"/>
          <w:szCs w:val="28"/>
        </w:rPr>
        <w:t>62</w:t>
      </w:r>
      <w:r>
        <w:rPr>
          <w:color w:val="000000" w:themeColor="text1"/>
          <w:sz w:val="28"/>
          <w:szCs w:val="28"/>
        </w:rPr>
        <w:t xml:space="preserve"> (у редакції наказу Міністерства фінансів України від 04 серпня 2015 року № 696), </w:t>
      </w:r>
    </w:p>
    <w:p w:rsidR="003803AE" w:rsidRPr="000B6B99" w:rsidRDefault="003803AE" w:rsidP="003803AE">
      <w:pPr>
        <w:jc w:val="both"/>
        <w:rPr>
          <w:color w:val="000000" w:themeColor="text1"/>
          <w:sz w:val="28"/>
          <w:szCs w:val="28"/>
        </w:rPr>
      </w:pPr>
      <w:r w:rsidRPr="000B6B99">
        <w:rPr>
          <w:color w:val="000000" w:themeColor="text1"/>
          <w:sz w:val="28"/>
          <w:szCs w:val="28"/>
        </w:rPr>
        <w:t xml:space="preserve">виклавши </w:t>
      </w:r>
      <w:r>
        <w:rPr>
          <w:color w:val="000000" w:themeColor="text1"/>
          <w:sz w:val="28"/>
          <w:szCs w:val="28"/>
        </w:rPr>
        <w:t>їх</w:t>
      </w:r>
      <w:r w:rsidRPr="000B6B99">
        <w:rPr>
          <w:color w:val="000000" w:themeColor="text1"/>
          <w:sz w:val="28"/>
          <w:szCs w:val="28"/>
        </w:rPr>
        <w:t xml:space="preserve"> у новій редакції, що додається.</w:t>
      </w:r>
    </w:p>
    <w:p w:rsidR="003803AE" w:rsidRPr="0044666B" w:rsidRDefault="003803AE" w:rsidP="003803AE">
      <w:pPr>
        <w:jc w:val="both"/>
        <w:rPr>
          <w:sz w:val="28"/>
          <w:szCs w:val="28"/>
        </w:rPr>
      </w:pPr>
    </w:p>
    <w:p w:rsidR="003803AE" w:rsidRDefault="003803AE" w:rsidP="003803AE">
      <w:pPr>
        <w:jc w:val="both"/>
        <w:rPr>
          <w:sz w:val="28"/>
          <w:szCs w:val="28"/>
        </w:rPr>
      </w:pPr>
    </w:p>
    <w:p w:rsidR="003803AE" w:rsidRPr="0044666B" w:rsidRDefault="003803AE" w:rsidP="003803AE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3803AE" w:rsidRPr="001B2B24" w:rsidTr="00C255A2">
        <w:tc>
          <w:tcPr>
            <w:tcW w:w="4784" w:type="dxa"/>
          </w:tcPr>
          <w:p w:rsidR="003803AE" w:rsidRPr="001B2B24" w:rsidRDefault="003803AE" w:rsidP="00C255A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3803AE" w:rsidRPr="00437ADA" w:rsidRDefault="003803AE" w:rsidP="00C255A2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Н. ЯРЕСЬКО</w:t>
            </w:r>
          </w:p>
        </w:tc>
      </w:tr>
    </w:tbl>
    <w:p w:rsidR="003803AE" w:rsidRPr="0044666B" w:rsidRDefault="003803AE" w:rsidP="003803AE">
      <w:pPr>
        <w:rPr>
          <w:b/>
          <w:sz w:val="28"/>
          <w:szCs w:val="28"/>
        </w:rPr>
      </w:pPr>
    </w:p>
    <w:p w:rsidR="003803AE" w:rsidRPr="0044666B" w:rsidRDefault="003803AE" w:rsidP="003803AE">
      <w:pPr>
        <w:jc w:val="both"/>
        <w:rPr>
          <w:sz w:val="28"/>
          <w:szCs w:val="28"/>
        </w:rPr>
      </w:pPr>
    </w:p>
    <w:sectPr w:rsidR="003803AE" w:rsidRPr="0044666B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690"/>
    <w:rsid w:val="00F77FCE"/>
    <w:rsid w:val="00F8248E"/>
    <w:rsid w:val="00F91DE7"/>
    <w:rsid w:val="00F97CBD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60806-548F-4F6D-ABC1-4271129B2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838</Words>
  <Characters>478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5</cp:revision>
  <cp:lastPrinted>2015-11-03T13:50:00Z</cp:lastPrinted>
  <dcterms:created xsi:type="dcterms:W3CDTF">2015-11-03T13:33:00Z</dcterms:created>
  <dcterms:modified xsi:type="dcterms:W3CDTF">2016-01-18T08:36:00Z</dcterms:modified>
</cp:coreProperties>
</file>